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ADITAMENTO À PETIÇÃO INICIAL TRABALHISTA</w:t>
      </w:r>
    </w:p>
    <w:p/>
    <w:p>
      <w:r>
        <w:rPr>
          <w:b w:val="0"/>
          <w:sz w:val="20"/>
        </w:rPr>
        <w:t>EXCELENTÍSSIMO(A) SENHOR(A) DOUTOR(A) JUIZ(A) DA ___ VARA DO TRABALHO DE ________________________</w:t>
      </w:r>
    </w:p>
    <w:p/>
    <w:p>
      <w:r>
        <w:rPr>
          <w:b w:val="0"/>
          <w:sz w:val="20"/>
        </w:rPr>
        <w:t>Processo nº: ________________________________</w:t>
      </w:r>
    </w:p>
    <w:p/>
    <w:p>
      <w:r>
        <w:rPr>
          <w:b w:val="0"/>
          <w:sz w:val="20"/>
        </w:rPr>
        <w:t>RECLAMANTE: ____________________________________________________________</w:t>
      </w:r>
    </w:p>
    <w:p>
      <w:r>
        <w:rPr>
          <w:b w:val="0"/>
          <w:sz w:val="20"/>
        </w:rPr>
        <w:t>RECLAMADA: _____________________________________________________________</w:t>
      </w:r>
    </w:p>
    <w:p/>
    <w:p>
      <w:r>
        <w:rPr>
          <w:b/>
          <w:sz w:val="22"/>
        </w:rPr>
        <w:t>I – DOS FATOS SUPLETIVOS E NOVAS PRETENSÕES</w:t>
      </w:r>
    </w:p>
    <w:p/>
    <w:p>
      <w:r>
        <w:rPr>
          <w:b w:val="0"/>
          <w:sz w:val="20"/>
        </w:rPr>
        <w:t>1. O Reclamante ajuizou a presente ação trabalhista em __/__/____, conforme petição inicial já juntada aos autos.</w:t>
      </w:r>
    </w:p>
    <w:p>
      <w:r>
        <w:rPr>
          <w:b w:val="0"/>
          <w:sz w:val="20"/>
        </w:rPr>
        <w:t>2. Contudo, após análise detalhada dos documentos e da instrução processual, verifica-se a necessidade de aditamento da petição inicial para inclusão de novos fatos e pedidos que complementam e reforçam as pretensões originalmente expostas.</w:t>
      </w:r>
    </w:p>
    <w:p>
      <w:r>
        <w:rPr>
          <w:b/>
          <w:sz w:val="20"/>
        </w:rPr>
        <w:t>3. Passa o Reclamante a expor e requerer o que segue:</w:t>
      </w:r>
    </w:p>
    <w:p/>
    <w:p>
      <w:r>
        <w:rPr>
          <w:b/>
          <w:sz w:val="20"/>
        </w:rPr>
        <w:t>a) Inclusão de fatos novos relacionados a períodos posteriores à data inicial da reclamação, que não puderam ser contemplados na petição original;</w:t>
      </w:r>
    </w:p>
    <w:p>
      <w:r>
        <w:rPr>
          <w:b/>
          <w:sz w:val="20"/>
        </w:rPr>
        <w:t>b) Correção e atualização dos valores pleiteados, conforme documentação anexa;</w:t>
      </w:r>
    </w:p>
    <w:p>
      <w:r>
        <w:rPr>
          <w:b/>
          <w:sz w:val="20"/>
        </w:rPr>
        <w:t>c) Requerimento de produção de novas provas documentais e testemunhais para comprovação das alegações ora acrescentadas;</w:t>
      </w:r>
    </w:p>
    <w:p/>
    <w:p>
      <w:r>
        <w:rPr>
          <w:b/>
          <w:sz w:val="22"/>
        </w:rPr>
        <w:t>II – DOS FUNDAMENTOS JURÍDICOS DO ADITAMENTO</w:t>
      </w:r>
    </w:p>
    <w:p/>
    <w:p>
      <w:r>
        <w:rPr>
          <w:b w:val="0"/>
          <w:sz w:val="20"/>
        </w:rPr>
        <w:t>4. O aditamento encontra respaldo no artigo 329 do Código de Processo Civil, aplicável subsidiariamente ao processo do trabalho, que permite a complementação da petição inicial antes da citação da parte contrária.</w:t>
      </w:r>
    </w:p>
    <w:p>
      <w:r>
        <w:rPr>
          <w:b w:val="0"/>
          <w:sz w:val="20"/>
        </w:rPr>
        <w:t>5. Ainda, a Súmula 94 do Tribunal Superior do Trabalho autoriza o aditamento para inclusão de fatos e pedidos conexos aos já narrados na inicial, garantindo a ampla defesa e o contraditório.</w:t>
      </w:r>
    </w:p>
    <w:p>
      <w:r>
        <w:rPr>
          <w:b w:val="0"/>
          <w:sz w:val="20"/>
        </w:rPr>
        <w:t>6. Diante disso, requer-se o recebimento do presente aditamento para integração à petição inicial, com as alterações e complementações ora apresentadas.</w:t>
      </w:r>
    </w:p>
    <w:p/>
    <w:p>
      <w:r>
        <w:rPr>
          <w:b/>
          <w:sz w:val="22"/>
        </w:rPr>
        <w:t>III – DOS NOVOS PEDIDOS</w:t>
      </w:r>
    </w:p>
    <w:p/>
    <w:p>
      <w:r>
        <w:rPr>
          <w:b/>
          <w:sz w:val="20"/>
        </w:rPr>
        <w:t>7. Diante dos fatos e fundamentos acima, o Reclamante requer:</w:t>
      </w:r>
    </w:p>
    <w:p/>
    <w:p>
      <w:r>
        <w:rPr>
          <w:b/>
          <w:sz w:val="20"/>
        </w:rPr>
        <w:t>a) Seja recebido o presente aditamento à petição inicial, integrando-o ao processo;</w:t>
      </w:r>
    </w:p>
    <w:p>
      <w:r>
        <w:rPr>
          <w:b/>
          <w:sz w:val="20"/>
        </w:rPr>
        <w:t>b) A condenação da Reclamada ao pagamento das verbas trabalhistas adicionais discriminadas a seguir:</w:t>
      </w:r>
    </w:p>
    <w:p>
      <w:r>
        <w:rPr>
          <w:b/>
          <w:sz w:val="20"/>
        </w:rPr>
        <w:t>- Diferenças salariais relativas ao período de __/__/____ a __/__/____: R$ _____________________;</w:t>
      </w:r>
    </w:p>
    <w:p>
      <w:r>
        <w:rPr>
          <w:b/>
          <w:sz w:val="20"/>
        </w:rPr>
        <w:t>- Horas extras e reflexos correspondentes ao período supracitado: R$ _______________________;</w:t>
      </w:r>
    </w:p>
    <w:p>
      <w:r>
        <w:rPr>
          <w:b/>
          <w:sz w:val="20"/>
        </w:rPr>
        <w:t>- Adicional de insalubridade/periculosidade não pago: R$ _______________________________;</w:t>
      </w:r>
    </w:p>
    <w:p>
      <w:r>
        <w:rPr>
          <w:b/>
          <w:sz w:val="20"/>
        </w:rPr>
        <w:t>- Indenização por danos morais decorrentes de assédio moral no ambiente de trabalho: R$ _______;</w:t>
      </w:r>
    </w:p>
    <w:p>
      <w:r>
        <w:rPr>
          <w:b/>
          <w:sz w:val="20"/>
        </w:rPr>
        <w:t>- Correção monetária e juros legais sobre todos os valores pleiteados;</w:t>
      </w:r>
    </w:p>
    <w:p/>
    <w:p>
      <w:r>
        <w:rPr>
          <w:b/>
          <w:sz w:val="20"/>
        </w:rPr>
        <w:t>c) A juntada dos documentos comprobatórios anexos que fundamentam as novas pretensões;</w:t>
      </w:r>
    </w:p>
    <w:p>
      <w:r>
        <w:rPr>
          <w:b/>
          <w:sz w:val="20"/>
        </w:rPr>
        <w:t>d) A produção de provas testemunhais, periciais e documentais necessárias à comprovação dos fatos aditados;</w:t>
      </w:r>
    </w:p>
    <w:p/>
    <w:p>
      <w:r>
        <w:rPr>
          <w:b/>
          <w:sz w:val="22"/>
        </w:rPr>
        <w:t>IV – DOS REQUERIMENTOS FINAIS</w:t>
      </w:r>
    </w:p>
    <w:p/>
    <w:p>
      <w:r>
        <w:rPr>
          <w:b w:val="0"/>
          <w:sz w:val="20"/>
        </w:rPr>
        <w:t>8. Requer-se, finalmente, que todas as intimações e publicações sejam feitas em nome do advogado abaixo assinado.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_________.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https://adv-modelos.com/aditamento-a-inicial-trabalhista/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aditamento-a-inicial-trabalhista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