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ALEGAÇÕES FINAIS POR MEMORIAIS</w:t>
      </w:r>
    </w:p>
    <w:p/>
    <w:p/>
    <w:p>
      <w:r>
        <w:rPr>
          <w:b w:val="0"/>
          <w:i w:val="0"/>
          <w:sz w:val="22"/>
        </w:rPr>
        <w:t>EXCELENTÍSSIMO(A) SENHOR(A) DOUTOR(A) JUIZ(A) DO TRABALHO DA ___ VARA DO TRABALHO DE ____________________</w:t>
      </w:r>
    </w:p>
    <w:p/>
    <w:p>
      <w:r>
        <w:rPr>
          <w:b w:val="0"/>
          <w:i w:val="0"/>
          <w:sz w:val="22"/>
        </w:rPr>
        <w:t>PROCESSO Nº: ____________________________</w:t>
      </w:r>
    </w:p>
    <w:p>
      <w:r>
        <w:rPr>
          <w:b w:val="0"/>
          <w:i w:val="0"/>
          <w:sz w:val="22"/>
        </w:rPr>
        <w:t>RECLAMANTE: _______________________________________________________________</w:t>
      </w:r>
    </w:p>
    <w:p>
      <w:r>
        <w:rPr>
          <w:b w:val="0"/>
          <w:i w:val="0"/>
          <w:sz w:val="22"/>
        </w:rPr>
        <w:t>RECLAMADA: _______________________________________________________________</w:t>
      </w:r>
    </w:p>
    <w:p/>
    <w:p>
      <w:r>
        <w:rPr>
          <w:b/>
          <w:sz w:val="24"/>
        </w:rPr>
        <w:t>I – PRELIMINARMENTE</w:t>
      </w:r>
    </w:p>
    <w:p/>
    <w:p>
      <w:r>
        <w:rPr>
          <w:b/>
          <w:i w:val="0"/>
          <w:sz w:val="22"/>
        </w:rPr>
        <w:t>1. Inépcia da inicial, caso se verifique ausência de elementos essenciais para o julgamento do feito;</w:t>
      </w:r>
    </w:p>
    <w:p>
      <w:r>
        <w:rPr>
          <w:b/>
          <w:i w:val="0"/>
          <w:sz w:val="22"/>
        </w:rPr>
        <w:t>2. Nulidades processuais, caso existam, que possam interferir na regularidade e validade do processo;</w:t>
      </w:r>
    </w:p>
    <w:p>
      <w:r>
        <w:rPr>
          <w:b/>
          <w:i w:val="0"/>
          <w:sz w:val="22"/>
        </w:rPr>
        <w:t>3. Impugnação quanto à competência, se cabível;</w:t>
      </w:r>
    </w:p>
    <w:p/>
    <w:p>
      <w:r>
        <w:rPr>
          <w:b/>
          <w:sz w:val="24"/>
        </w:rPr>
        <w:t>II – DOS FATOS</w:t>
      </w:r>
    </w:p>
    <w:p/>
    <w:p>
      <w:r>
        <w:rPr>
          <w:b w:val="0"/>
          <w:i w:val="0"/>
          <w:sz w:val="22"/>
        </w:rPr>
        <w:t>Narram as partes os fatos que ensejaram a presente demanda, os quais serão analisados à luz das provas produzidas no decorrer da instrução processual.</w:t>
      </w:r>
    </w:p>
    <w:p/>
    <w:p>
      <w:r>
        <w:rPr>
          <w:b/>
          <w:sz w:val="24"/>
        </w:rPr>
        <w:t>III – DA PRODUÇÃO PROBATÓRIA</w:t>
      </w:r>
    </w:p>
    <w:p/>
    <w:p>
      <w:r>
        <w:rPr>
          <w:b w:val="0"/>
          <w:i w:val="0"/>
          <w:sz w:val="22"/>
        </w:rPr>
        <w:t>Impugnam-se as provas produzidas pela parte contrária, na medida em que não se coadunam com a verdade dos fatos ou com as normas legais aplicáveis.</w:t>
      </w:r>
    </w:p>
    <w:p>
      <w:r>
        <w:rPr>
          <w:b w:val="0"/>
          <w:i w:val="0"/>
          <w:sz w:val="22"/>
        </w:rPr>
        <w:t>Requerem-se, ainda, a valoração preferencial das provas testemunhais, documentais e periciais que corroboram a versão ora defendida.</w:t>
      </w:r>
    </w:p>
    <w:p/>
    <w:p>
      <w:r>
        <w:rPr>
          <w:b/>
          <w:sz w:val="24"/>
        </w:rPr>
        <w:t>IV – DO DIREITO</w:t>
      </w:r>
    </w:p>
    <w:p/>
    <w:p>
      <w:r>
        <w:rPr>
          <w:b/>
          <w:i w:val="0"/>
          <w:sz w:val="22"/>
        </w:rPr>
        <w:t>1. Da relação de emprego e reconhecimento dos direitos trabalhistas:</w:t>
      </w:r>
    </w:p>
    <w:p>
      <w:r>
        <w:rPr>
          <w:b w:val="0"/>
          <w:i w:val="0"/>
          <w:sz w:val="22"/>
        </w:rPr>
        <w:t>Consubstanciado no artigo 3º da Consolidação das Leis do Trabalho (CLT), restou comprovada a existência da relação empregatícia entre as partes, com a prestação de serviços de forma contínua, onerosa e subordinada.</w:t>
      </w:r>
    </w:p>
    <w:p/>
    <w:p>
      <w:r>
        <w:rPr>
          <w:b/>
          <w:i w:val="0"/>
          <w:sz w:val="22"/>
        </w:rPr>
        <w:t>2. Dos direitos pleiteados e fundamentação legal:</w:t>
      </w:r>
    </w:p>
    <w:p>
      <w:r>
        <w:rPr>
          <w:b w:val="0"/>
          <w:i/>
          <w:sz w:val="22"/>
        </w:rPr>
        <w:t>a) Saldo de salário, aviso prévio, 13º salário proporcional, férias proporcionais acrescidas de 1/3, FGTS com multa de 40%, conforme artigos 457, 459, 130, 146 e 7º, inciso XVIII, da Constituição Federal.</w:t>
      </w:r>
    </w:p>
    <w:p>
      <w:r>
        <w:rPr>
          <w:b w:val="0"/>
          <w:i/>
          <w:sz w:val="22"/>
        </w:rPr>
        <w:t>b) Horas extras, adicional noturno, intervalos intrajornada e reflexos, com base nos artigos 58, 59, 71 e 73 da CLT.</w:t>
      </w:r>
    </w:p>
    <w:p>
      <w:r>
        <w:rPr>
          <w:b w:val="0"/>
          <w:i/>
          <w:sz w:val="22"/>
        </w:rPr>
        <w:t>c) Multas previstas nos artigos 467 e 477 da CLT, em razão do não pagamento das verbas rescisórias no prazo legal.</w:t>
      </w:r>
    </w:p>
    <w:p/>
    <w:p>
      <w:r>
        <w:rPr>
          <w:b w:val="0"/>
          <w:i w:val="0"/>
          <w:sz w:val="22"/>
        </w:rPr>
        <w:t>3. Da justa causa, se arguida pela reclamada, e sua inaplicabilidade ao caso concreto, com base na ausência de provas robustas e circunstanciadas.</w:t>
      </w:r>
    </w:p>
    <w:p/>
    <w:p>
      <w:r>
        <w:rPr>
          <w:b/>
          <w:i w:val="0"/>
          <w:sz w:val="22"/>
        </w:rPr>
        <w:t>4. Da prescrição:</w:t>
      </w:r>
    </w:p>
    <w:p>
      <w:r>
        <w:rPr>
          <w:b w:val="0"/>
          <w:i w:val="0"/>
          <w:sz w:val="22"/>
        </w:rPr>
        <w:t>Observa-se a prescrição quinquenal para as verbas trabalhistas anteriores ao ajuizamento da ação, conforme artigos 7º, inciso XXIX, da Constituição Federal e 11 da CLT.</w:t>
      </w:r>
    </w:p>
    <w:p/>
    <w:p>
      <w:r>
        <w:rPr>
          <w:b/>
          <w:sz w:val="24"/>
        </w:rPr>
        <w:t>V – DOS PEDIDOS</w:t>
      </w:r>
    </w:p>
    <w:p/>
    <w:p>
      <w:r>
        <w:rPr>
          <w:b/>
          <w:i w:val="0"/>
          <w:sz w:val="22"/>
        </w:rPr>
        <w:t>Diante do exposto, requer:</w:t>
      </w:r>
    </w:p>
    <w:p/>
    <w:p>
      <w:r>
        <w:rPr>
          <w:b/>
          <w:i w:val="0"/>
          <w:sz w:val="22"/>
        </w:rPr>
        <w:t>a) Seja julgada procedente a presente ação para condenar a reclamada ao pagamento das verbas trabalhistas pleiteadas, conforme fundamentação acima;</w:t>
      </w:r>
    </w:p>
    <w:p>
      <w:r>
        <w:rPr>
          <w:b/>
          <w:i w:val="0"/>
          <w:sz w:val="22"/>
        </w:rPr>
        <w:t>b) A condenação ao pagamento das multas dos artigos 467 e 477 da CLT;</w:t>
      </w:r>
    </w:p>
    <w:p>
      <w:r>
        <w:rPr>
          <w:b/>
          <w:i w:val="0"/>
          <w:sz w:val="22"/>
        </w:rPr>
        <w:t>c) A condenação em honorários advocatícios, na forma da legislação vigente;</w:t>
      </w:r>
    </w:p>
    <w:p>
      <w:r>
        <w:rPr>
          <w:b/>
          <w:i w:val="0"/>
          <w:sz w:val="22"/>
        </w:rPr>
        <w:t>d) A concessão dos benefícios da justiça gratuita, caso preenchidos os requisitos legais;</w:t>
      </w:r>
    </w:p>
    <w:p>
      <w:r>
        <w:rPr>
          <w:b/>
          <w:i w:val="0"/>
          <w:sz w:val="22"/>
        </w:rPr>
        <w:t>e) A produção de todas as provas admitidas em direito, especialmente documental, testemunhal e pericial;</w:t>
      </w:r>
    </w:p>
    <w:p>
      <w:r>
        <w:rPr>
          <w:b/>
          <w:i w:val="0"/>
          <w:sz w:val="22"/>
        </w:rPr>
        <w:t>f) A intimação do Ministério Público do Trabalho, se for o caso;</w:t>
      </w:r>
    </w:p>
    <w:p/>
    <w:p>
      <w:r>
        <w:rPr>
          <w:b/>
          <w:sz w:val="24"/>
        </w:rPr>
        <w:t>VI – DO VALOR DA CAUSA</w:t>
      </w:r>
    </w:p>
    <w:p/>
    <w:p>
      <w:r>
        <w:rPr>
          <w:b w:val="0"/>
          <w:i w:val="0"/>
          <w:sz w:val="22"/>
        </w:rPr>
        <w:t>Dá-se à causa o valor de R$ _________________________________ (valor estimado para efeitos fiscais e processuais).</w:t>
      </w:r>
    </w:p>
    <w:p/>
    <w:p>
      <w:r>
        <w:rPr>
          <w:b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_____________________________, _____ de ____________________ de ________</w:t>
      </w:r>
    </w:p>
    <w:p>
      <w:r>
        <w:rPr>
          <w:b w:val="0"/>
          <w:i w:val="0"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https://adv-modelos.com/alegacoes-finais-por-memoriais/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legacoes-finais-por-memoriai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