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CUMPRIMENTO DE SENTENÇA - HONORÁRIOS ADVOCATÍCIOS</w:t>
      </w:r>
    </w:p>
    <w:p/>
    <w:p>
      <w:r>
        <w:rPr>
          <w:b w:val="0"/>
          <w:sz w:val="20"/>
        </w:rPr>
        <w:t>EXCELENTÍSSIMO(A) SENHOR(A) DOUTOR(A) JUIZ(A) DE DIREITO DA ___ VARA CÍVEL DA COMARCA DE ____________________</w:t>
      </w:r>
    </w:p>
    <w:p/>
    <w:p>
      <w:r>
        <w:rPr>
          <w:b w:val="0"/>
          <w:sz w:val="20"/>
        </w:rPr>
        <w:t>Processo nº: ____________________________</w:t>
      </w:r>
    </w:p>
    <w:p/>
    <w:p>
      <w:r>
        <w:rPr>
          <w:b w:val="0"/>
          <w:sz w:val="20"/>
        </w:rPr>
        <w:t>EXEQUENTE: _______________________________________________________________</w:t>
      </w:r>
    </w:p>
    <w:p>
      <w:r>
        <w:rPr>
          <w:b w:val="0"/>
          <w:sz w:val="20"/>
        </w:rPr>
        <w:t>CPF/CNPJ: 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</w:t>
      </w:r>
    </w:p>
    <w:p/>
    <w:p>
      <w:r>
        <w:rPr>
          <w:b w:val="0"/>
          <w:sz w:val="20"/>
        </w:rPr>
        <w:t>EXECUTADO: ______________________________________________________________</w:t>
      </w:r>
    </w:p>
    <w:p>
      <w:r>
        <w:rPr>
          <w:b w:val="0"/>
          <w:sz w:val="20"/>
        </w:rPr>
        <w:t>CPF/CNPJ: 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Exequente promove o presente cumprimento de sentença, em razão da decisão judicial transitada em julgado que condenou o Executado ao pagamento de honorários advocatícios sucumbenciais, conforme sentença/acórdão juntado aos autos.</w:t>
      </w:r>
    </w:p>
    <w:p>
      <w:r>
        <w:rPr>
          <w:b w:val="0"/>
          <w:sz w:val="20"/>
        </w:rPr>
        <w:t>O valor devido encontra-se devidamente atualizado nos termos da legislação vigente e do entendimento pacificado pelo Superior Tribunal de Justiça, devendo ser satisfeito pelo Executado de forma integral e imediata.</w:t>
      </w:r>
    </w:p>
    <w:p/>
    <w:p>
      <w:r>
        <w:rPr>
          <w:b/>
          <w:sz w:val="22"/>
        </w:rPr>
        <w:t>II – DO VALOR DA EXECUÇÃO</w:t>
      </w:r>
    </w:p>
    <w:p/>
    <w:p>
      <w:r>
        <w:rPr>
          <w:b w:val="0"/>
          <w:sz w:val="20"/>
        </w:rPr>
        <w:t>O montante atualizado dos honorários advocatícios é de R$ _______________________________, conforme planilha de cálculos anexa, contendo todos os encargos legais, inclusive correção monetária, juros e demais acréscimos legais.</w:t>
      </w:r>
    </w:p>
    <w:p/>
    <w:p>
      <w:r>
        <w:rPr>
          <w:b/>
          <w:sz w:val="22"/>
        </w:rPr>
        <w:t>III – DO DIREITO</w:t>
      </w:r>
    </w:p>
    <w:p/>
    <w:p>
      <w:r>
        <w:rPr>
          <w:b w:val="0"/>
          <w:sz w:val="20"/>
        </w:rPr>
        <w:t>Nos termos do artigo 523 do Código de Processo Civil:</w:t>
      </w:r>
    </w:p>
    <w:p/>
    <w:p>
      <w:r>
        <w:rPr>
          <w:b w:val="0"/>
          <w:sz w:val="20"/>
        </w:rPr>
        <w:t>“Art. 523.  No cumprimento de sentença que reconheça a exigibilidade de obrigação de pagar quantia certa, o devedor será intimado para pagar o débito no prazo de 15 (quinze) dias, sob pena de multa de 10% (dez por cento) e, também, de honorários advocatícios.”</w:t>
      </w:r>
    </w:p>
    <w:p/>
    <w:p>
      <w:r>
        <w:rPr>
          <w:b w:val="0"/>
          <w:sz w:val="20"/>
        </w:rPr>
        <w:t>Ademais, o artigo 85, §§ 2º e 3º, do CPC estabelece a obrigatoriedade do pagamento dos honorários advocatícios sucumbenciais no cumprimento da sentença, sendo direito do advogado o recebimento dos valores fixados judicialmente.</w:t>
      </w:r>
    </w:p>
    <w:p/>
    <w:p>
      <w:r>
        <w:rPr>
          <w:b/>
          <w:sz w:val="22"/>
        </w:rPr>
        <w:t>IV – DO PEDIDO</w:t>
      </w:r>
    </w:p>
    <w:p/>
    <w:p>
      <w:r>
        <w:rPr>
          <w:b w:val="0"/>
          <w:sz w:val="20"/>
        </w:rPr>
        <w:t>Diante do exposto, requer-se:</w:t>
      </w:r>
    </w:p>
    <w:p/>
    <w:p>
      <w:r>
        <w:rPr>
          <w:b w:val="0"/>
          <w:sz w:val="20"/>
        </w:rPr>
        <w:t>1. A intimação do Executado, na pessoa de seu advogado, para que efetue o pagamento do valor atualizado dos honorários advocatícios no prazo legal de 15 (quinze) dias, sob pena de multa de 10% (dez por cento) e honorários advocatícios adicionais, conforme previsto no artigo 523, §1º, do CPC;</w:t>
      </w:r>
    </w:p>
    <w:p/>
    <w:p>
      <w:r>
        <w:rPr>
          <w:b w:val="0"/>
          <w:sz w:val="20"/>
        </w:rPr>
        <w:t>2. Caso não haja o pagamento voluntário, seja expedido o mandado de penhora e avaliação de bens do Executado, suficientes para garantir a execução, conforme artigo 523, §3º, do CPC;</w:t>
      </w:r>
    </w:p>
    <w:p/>
    <w:p>
      <w:r>
        <w:rPr>
          <w:b w:val="0"/>
          <w:sz w:val="20"/>
        </w:rPr>
        <w:t>3. A condenação do Executado ao pagamento das custas processuais e honorários advocatícios incidentes sobre eventual fase de cumprimento de sentença;</w:t>
      </w:r>
    </w:p>
    <w:p/>
    <w:p>
      <w:r>
        <w:rPr>
          <w:b w:val="0"/>
          <w:sz w:val="20"/>
        </w:rPr>
        <w:t>4. A juntada da planilha de cálculos atualizada, contendo a discriminação do valor principal, correção monetária, juros e demais encargos legais;</w:t>
      </w:r>
    </w:p>
    <w:p/>
    <w:p>
      <w:r>
        <w:rPr>
          <w:b w:val="0"/>
          <w:sz w:val="20"/>
        </w:rPr>
        <w:t>5. A intimação do Ministério Público, caso necessário.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_____ de ____________________ de _________.</w:t>
      </w:r>
    </w:p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https://adv-modelos.com/cumprimento-de-sentenca-honorarios/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cumprimento-de-sentenca-honorarios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