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 HABEAS DATA</w:t>
      </w:r>
    </w:p>
    <w:p/>
    <w:p>
      <w:r>
        <w:rPr>
          <w:b w:val="0"/>
          <w:sz w:val="20"/>
        </w:rPr>
        <w:t>EXCELENTÍSSIMO(A) SENHOR(A) DOUTOR(A) JUIZ(A) DE DIREITO DA ___ VARA CÍVEL DA COMARCA DE __________________________</w:t>
      </w:r>
    </w:p>
    <w:p/>
    <w:p>
      <w:r>
        <w:rPr>
          <w:b w:val="0"/>
          <w:sz w:val="20"/>
        </w:rPr>
        <w:t>NOME DO IMPETRANTE: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_________________________________________________</w:t>
      </w:r>
    </w:p>
    <w:p>
      <w:r>
        <w:rPr>
          <w:b w:val="0"/>
          <w:sz w:val="20"/>
        </w:rPr>
        <w:t>CPF: _________________________________________________________________________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_______________________________________________________________________</w:t>
      </w:r>
    </w:p>
    <w:p/>
    <w:p>
      <w:r>
        <w:rPr>
          <w:b w:val="0"/>
          <w:sz w:val="20"/>
        </w:rPr>
        <w:t>NOME DO IMPETRADO (ÓRGÃO/PESSOA DETENTORA DOS DADOS): __________________________</w:t>
      </w:r>
    </w:p>
    <w:p>
      <w:r>
        <w:rPr>
          <w:b w:val="0"/>
          <w:sz w:val="20"/>
        </w:rPr>
        <w:t>ENDEREÇO COMPLETO DO IMPETRADO: 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/>
          <w:sz w:val="20"/>
        </w:rPr>
        <w:t>O(A) Impetrante vem, respeitosamente, perante Vossa Excelência, impetrar o presente Habeas Data,</w:t>
      </w:r>
    </w:p>
    <w:p>
      <w:r>
        <w:rPr>
          <w:b w:val="0"/>
          <w:sz w:val="20"/>
        </w:rPr>
        <w:t>com fundamento nos arts. 5º, inciso LXXII da Constituição Federal e na Lei nº 9.507/97, visando</w:t>
      </w:r>
    </w:p>
    <w:p>
      <w:r>
        <w:rPr>
          <w:b w:val="0"/>
          <w:sz w:val="20"/>
        </w:rPr>
        <w:t>garantir o conhecimento, retificação, atualização ou eliminação de dados pessoais constantes</w:t>
      </w:r>
    </w:p>
    <w:p>
      <w:r>
        <w:rPr>
          <w:b w:val="0"/>
          <w:sz w:val="20"/>
        </w:rPr>
        <w:t>em bancos de dados, registros ou arquivos de entidades governamentais ou de caráter público.</w:t>
      </w:r>
    </w:p>
    <w:p/>
    <w:p>
      <w:r>
        <w:rPr>
          <w:b w:val="0"/>
          <w:sz w:val="20"/>
        </w:rPr>
        <w:t>O Impetrante teve conhecimento de que seus dados pessoais estão incorretos/incompletos/desatualizados</w:t>
      </w:r>
    </w:p>
    <w:p>
      <w:r>
        <w:rPr>
          <w:b w:val="0"/>
          <w:sz w:val="20"/>
        </w:rPr>
        <w:t>no(s) seguinte(s) banco(s) de dados: 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/>
          <w:sz w:val="20"/>
        </w:rPr>
        <w:t>Tal situação tem lhe causado prejuízos de ordem (explique os prejuízos, se houver):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/>
          <w:sz w:val="20"/>
        </w:rPr>
        <w:t>O Impetrado foi procurado para correção/atualização dos dados, porém não houve providências,</w:t>
      </w:r>
    </w:p>
    <w:p>
      <w:r>
        <w:rPr>
          <w:b w:val="0"/>
          <w:sz w:val="20"/>
        </w:rPr>
        <w:t>configurando a violação do direito constitucional do Impetrante.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A Constituição Federal, em seu art. 5º, inciso LXXII, assegura o direito de Habeas Data para garantir</w:t>
      </w:r>
    </w:p>
    <w:p>
      <w:r>
        <w:rPr>
          <w:b w:val="0"/>
          <w:sz w:val="20"/>
        </w:rPr>
        <w:t>ao cidadão o acesso, retificação ou eliminação de informações pessoais constantes em registros ou bancos</w:t>
      </w:r>
    </w:p>
    <w:p>
      <w:r>
        <w:rPr>
          <w:b w:val="0"/>
          <w:sz w:val="20"/>
        </w:rPr>
        <w:t>de dados de entidades públicas ou de caráter público, quando não se prefira fazer uso de outros meios legais.</w:t>
      </w:r>
    </w:p>
    <w:p/>
    <w:p>
      <w:r>
        <w:rPr>
          <w:b w:val="0"/>
          <w:sz w:val="20"/>
        </w:rPr>
        <w:t>A Lei nº 9.507/97 regulamenta o Habeas Data, prevendo os requisitos e procedimentos para sua impetração.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/>
          <w:sz w:val="20"/>
        </w:rPr>
        <w:t>1. A concessão da ordem de Habeas Data para que o Impetrado forneça ao Impetrante:</w:t>
      </w:r>
    </w:p>
    <w:p>
      <w:r>
        <w:rPr>
          <w:b/>
          <w:sz w:val="20"/>
        </w:rPr>
        <w:t xml:space="preserve">   a) acesso integral aos dados pessoais constantes em seus registros/dados/bancos de dados;</w:t>
      </w:r>
    </w:p>
    <w:p>
      <w:r>
        <w:rPr>
          <w:b/>
          <w:sz w:val="20"/>
        </w:rPr>
        <w:t xml:space="preserve">   b) retificação, atualização ou eliminação dos dados incorretos, incompletos ou desatualizados;</w:t>
      </w:r>
    </w:p>
    <w:p/>
    <w:p>
      <w:r>
        <w:rPr>
          <w:b/>
          <w:sz w:val="20"/>
        </w:rPr>
        <w:t>2. A intimação do Impetrado para cumprimento da ordem judicial no prazo legal;</w:t>
      </w:r>
    </w:p>
    <w:p/>
    <w:p>
      <w:r>
        <w:rPr>
          <w:b/>
          <w:sz w:val="20"/>
        </w:rPr>
        <w:t>3. Seja concedida a justiça gratuita, caso preenchidos os requisitos legais;</w:t>
      </w:r>
    </w:p>
    <w:p/>
    <w:p>
      <w:r>
        <w:rPr>
          <w:b w:val="0"/>
          <w:sz w:val="20"/>
        </w:rPr>
        <w:t>4. A condenação do Impetrado ao pagamento das custas processuais e honorários advocatícios, se houver resistência injustificada.</w:t>
      </w:r>
    </w:p>
    <w:p/>
    <w:p>
      <w:r>
        <w:rPr>
          <w:b/>
          <w:sz w:val="22"/>
        </w:rPr>
        <w:t>IV – DAS PROVAS</w:t>
      </w:r>
    </w:p>
    <w:p/>
    <w:p>
      <w:r>
        <w:rPr>
          <w:b w:val="0"/>
          <w:sz w:val="20"/>
        </w:rPr>
        <w:t>Protesta provar o alegado por todos os meios de prova em direito admitidos, especialmente pela juntada</w:t>
      </w:r>
    </w:p>
    <w:p>
      <w:r>
        <w:rPr>
          <w:b w:val="0"/>
          <w:sz w:val="20"/>
        </w:rPr>
        <w:t>de documentos, oitiva de testemunhas e depoimento pessoal do Impetrado.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causa o valor de R$ _____________ (valor meramente indicativo para efeitos fiscais).</w:t>
      </w:r>
    </w:p>
    <w:p/>
    <w:p>
      <w:r>
        <w:rPr>
          <w:b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 de _______________ de 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Nome do Advogado(a)</w:t>
      </w:r>
    </w:p>
    <w:p>
      <w:r>
        <w:rPr>
          <w:b w:val="0"/>
          <w:sz w:val="20"/>
        </w:rPr>
        <w:t>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https://adv-modelos.com/habeas-data/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habeas-data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