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QUESITOS PARA PERÍCIA TÉCNICA DE INSALUBRIDADE</w:t>
      </w:r>
    </w:p>
    <w:p/>
    <w:p/>
    <w:p>
      <w:r>
        <w:rPr>
          <w:b/>
          <w:sz w:val="20"/>
        </w:rPr>
        <w:t>Processo nº: ______________________________________________</w:t>
      </w:r>
    </w:p>
    <w:p>
      <w:r>
        <w:rPr>
          <w:b/>
          <w:sz w:val="20"/>
        </w:rPr>
        <w:t>Reclamante: _______________________________________________</w:t>
      </w:r>
    </w:p>
    <w:p>
      <w:r>
        <w:rPr>
          <w:b/>
          <w:sz w:val="20"/>
        </w:rPr>
        <w:t>Reclamada: ________________________________________________</w:t>
      </w:r>
    </w:p>
    <w:p/>
    <w:p>
      <w:r>
        <w:rPr>
          <w:b w:val="0"/>
          <w:sz w:val="20"/>
        </w:rPr>
        <w:t>O Reclamante, por seu advogado, nos autos da Reclamação Trabalhista em epígrafe, apresenta os quesitos para perícia técnica com o objetivo de avaliar a caracterização, grau e condições da insalubridade no ambiente de trabalho, conforme segue:</w:t>
      </w:r>
    </w:p>
    <w:p/>
    <w:p/>
    <w:p>
      <w:r>
        <w:rPr>
          <w:b/>
          <w:sz w:val="22"/>
        </w:rPr>
        <w:t>I – QUESITOS SOBRE AS CONDIÇÕES AMBIENTAIS DE TRABALHO</w:t>
      </w:r>
    </w:p>
    <w:p/>
    <w:p>
      <w:r>
        <w:rPr>
          <w:b w:val="0"/>
          <w:sz w:val="20"/>
        </w:rPr>
        <w:t>1. Quais são os agentes insalubres presentes no ambiente de trabalho do Reclamante (físicos, químicos ou biológicos)?</w:t>
      </w:r>
    </w:p>
    <w:p/>
    <w:p>
      <w:r>
        <w:rPr>
          <w:b w:val="0"/>
          <w:sz w:val="20"/>
        </w:rPr>
        <w:t>2. Os agentes insalubres identificados estão dentro dos limites de tolerância estabelecidos pelas Normas Regulamentadoras do Ministério do Trabalho (NR-15) e demais legislações aplicáveis?</w:t>
      </w:r>
    </w:p>
    <w:p/>
    <w:p>
      <w:r>
        <w:rPr>
          <w:b w:val="0"/>
          <w:sz w:val="20"/>
        </w:rPr>
        <w:t>3. Qual o grau de insalubridade (mínimo, médio ou máximo) dos agentes identificados no ambiente de trabalho do Reclamante?</w:t>
      </w:r>
    </w:p>
    <w:p/>
    <w:p>
      <w:r>
        <w:rPr>
          <w:b w:val="0"/>
          <w:sz w:val="20"/>
        </w:rPr>
        <w:t>4. Quais os métodos e equipamentos utilizados para a medição e análise dos agentes insalubres?</w:t>
      </w:r>
    </w:p>
    <w:p/>
    <w:p>
      <w:r>
        <w:rPr>
          <w:b w:val="0"/>
          <w:sz w:val="20"/>
        </w:rPr>
        <w:t>5. As condições ambientais observadas são compatíveis com as descritas pelo Reclamante na inicial?</w:t>
      </w:r>
    </w:p>
    <w:p/>
    <w:p>
      <w:r>
        <w:rPr>
          <w:b w:val="0"/>
          <w:sz w:val="20"/>
        </w:rPr>
        <w:t>6. O local de trabalho possui ventilação adequada, sistemas de exaustão ou outros métodos de controle ambiental?</w:t>
      </w:r>
    </w:p>
    <w:p/>
    <w:p>
      <w:r>
        <w:rPr>
          <w:b w:val="0"/>
          <w:sz w:val="20"/>
        </w:rPr>
        <w:t>7. Existem registros de manutenção ou avaliações ambientais anteriores que possam corroborar os resultados apresentados?</w:t>
      </w:r>
    </w:p>
    <w:p/>
    <w:p>
      <w:r>
        <w:rPr>
          <w:b/>
          <w:sz w:val="22"/>
        </w:rPr>
        <w:t>II – QUESITOS SOBRE A EXPOSIÇÃO DO RECLAMANTE</w:t>
      </w:r>
    </w:p>
    <w:p/>
    <w:p>
      <w:r>
        <w:rPr>
          <w:b w:val="0"/>
          <w:sz w:val="20"/>
        </w:rPr>
        <w:t>8. O Reclamante esteve exposto aos agentes insalubres de forma habitual e permanente durante o contrato de trabalho?</w:t>
      </w:r>
    </w:p>
    <w:p/>
    <w:p>
      <w:r>
        <w:rPr>
          <w:b w:val="0"/>
          <w:sz w:val="20"/>
        </w:rPr>
        <w:t>9. Qual a jornada diária e semanal média de exposição do Reclamante aos agentes insalubres?</w:t>
      </w:r>
    </w:p>
    <w:p/>
    <w:p>
      <w:r>
        <w:rPr>
          <w:b w:val="0"/>
          <w:sz w:val="20"/>
        </w:rPr>
        <w:t>10. O Reclamante utilizava Equipamentos de Proteção Individual (EPIs) adequados? Caso afirmativo, os EPIs eram eficazes para neutralizar ou minimizar a exposição?</w:t>
      </w:r>
    </w:p>
    <w:p/>
    <w:p>
      <w:r>
        <w:rPr>
          <w:b w:val="0"/>
          <w:sz w:val="20"/>
        </w:rPr>
        <w:t>11. Caso os EPIs tenham sido utilizados, havia registros ou evidências da efetiva utilização durante o período de exposição?</w:t>
      </w:r>
    </w:p>
    <w:p/>
    <w:p>
      <w:r>
        <w:rPr>
          <w:b w:val="0"/>
          <w:sz w:val="20"/>
        </w:rPr>
        <w:t>12. A exposição do Reclamante aos agentes insalubres ultrapassava os limites de tolerância previstos na legislação vigente?</w:t>
      </w:r>
    </w:p>
    <w:p/>
    <w:p>
      <w:r>
        <w:rPr>
          <w:b w:val="0"/>
          <w:sz w:val="20"/>
        </w:rPr>
        <w:t>13. Há possibilidade de exposição indireta ou acidental a agentes insalubres no ambiente de trabalho do Reclamante?</w:t>
      </w:r>
    </w:p>
    <w:p/>
    <w:p>
      <w:r>
        <w:rPr>
          <w:b/>
          <w:sz w:val="22"/>
        </w:rPr>
        <w:t>III – QUESITOS SOBRE OS EFEITOS E RISCOS À SAÚDE</w:t>
      </w:r>
    </w:p>
    <w:p/>
    <w:p>
      <w:r>
        <w:rPr>
          <w:b w:val="0"/>
          <w:sz w:val="20"/>
        </w:rPr>
        <w:t>14. A exposição aos agentes insalubres pode causar danos à saúde do trabalhador? Em caso afirmativo, quais são os riscos específicos?</w:t>
      </w:r>
    </w:p>
    <w:p/>
    <w:p>
      <w:r>
        <w:rPr>
          <w:b w:val="0"/>
          <w:sz w:val="20"/>
        </w:rPr>
        <w:t>15. O grau de insalubridade identificado justifica a concessão do adicional de insalubridade ao Reclamante, conforme previsto no artigo 192 da CLT e normas regulamentadoras?</w:t>
      </w:r>
    </w:p>
    <w:p/>
    <w:p>
      <w:r>
        <w:rPr>
          <w:b w:val="0"/>
          <w:sz w:val="20"/>
        </w:rPr>
        <w:t>16. Existem medidas técnicas ou administrativas que possam ser recomendadas para a eliminação ou neutralização dos agentes insalubres?</w:t>
      </w:r>
    </w:p>
    <w:p/>
    <w:p>
      <w:r>
        <w:rPr>
          <w:b w:val="0"/>
          <w:sz w:val="20"/>
        </w:rPr>
        <w:t>17. A exposição identificada tem potencial para causar doenças ocupacionais específicas? Quais?</w:t>
      </w:r>
    </w:p>
    <w:p/>
    <w:p>
      <w:r>
        <w:rPr>
          <w:b w:val="0"/>
          <w:sz w:val="20"/>
        </w:rPr>
        <w:t>18. Qual o período mínimo de exposição necessário para caracterizar risco à saúde do trabalhador nas condições constatadas?</w:t>
      </w:r>
    </w:p>
    <w:p/>
    <w:p>
      <w:r>
        <w:rPr>
          <w:b/>
          <w:sz w:val="22"/>
        </w:rPr>
        <w:t>IV – CONSIDERAÇÕES FINAIS</w:t>
      </w:r>
    </w:p>
    <w:p/>
    <w:p>
      <w:r>
        <w:rPr>
          <w:b w:val="0"/>
          <w:sz w:val="20"/>
        </w:rPr>
        <w:t>19. Considerando a análise ambiental, as condições de trabalho e a exposição do Reclamante, o Perito conclui pela caracterização ou não da insalubridade? Justifique detalhadamente.</w:t>
      </w:r>
    </w:p>
    <w:p/>
    <w:p/>
    <w:p>
      <w:r>
        <w:rPr>
          <w:b w:val="0"/>
          <w:sz w:val="20"/>
        </w:rPr>
        <w:t>20. Caso constatada a insalubridade, informe o grau e as bases técnicas que fundamentam sua conclusão.</w:t>
      </w:r>
    </w:p>
    <w:p/>
    <w:p/>
    <w:p>
      <w:r>
        <w:rPr>
          <w:b w:val="0"/>
          <w:sz w:val="20"/>
        </w:rPr>
        <w:t>21. Apresente todas as fontes, normas técnicas e metodologias utilizadas para a realização da perícia.</w:t>
      </w:r>
    </w:p>
    <w:p/>
    <w:p/>
    <w:p>
      <w:r>
        <w:rPr>
          <w:b w:val="0"/>
          <w:sz w:val="20"/>
        </w:rPr>
        <w:t>22. Indique se há necessidade de medidas corretivas ou preventivas para eliminação ou minimização dos riscos insalubres.</w:t>
      </w:r>
    </w:p>
    <w:p/>
    <w:p/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https://adv-modelos.com/quesitos-insalubridade/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quesitos-insalubridade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