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EXCELENTÍSSIMO SENHOR DESEMBARGADOR PRESIDENTE DO TRIBUNAL DE JUSTIÇA DO ESTADO DE ____________</w:t>
      </w:r>
    </w:p>
    <w:p/>
    <w:p>
      <w:pPr>
        <w:jc w:val="center"/>
      </w:pPr>
      <w:r>
        <w:rPr>
          <w:b/>
          <w:sz w:val="24"/>
        </w:rPr>
        <w:t>RECURSO ESPECIAL CRIMINAL</w:t>
      </w:r>
    </w:p>
    <w:p/>
    <w:p/>
    <w:p>
      <w:r>
        <w:rPr>
          <w:b/>
          <w:i w:val="0"/>
          <w:sz w:val="20"/>
        </w:rPr>
        <w:t>Processo nº: ___________________________</w:t>
      </w:r>
    </w:p>
    <w:p>
      <w:r>
        <w:rPr>
          <w:b/>
          <w:i w:val="0"/>
          <w:sz w:val="20"/>
        </w:rPr>
        <w:t>Recorrente: ________________________________________________</w:t>
      </w:r>
    </w:p>
    <w:p>
      <w:r>
        <w:rPr>
          <w:b/>
          <w:i w:val="0"/>
          <w:sz w:val="20"/>
        </w:rPr>
        <w:t>Recorrido: ________________________________________________</w:t>
      </w:r>
    </w:p>
    <w:p/>
    <w:p>
      <w:r>
        <w:rPr>
          <w:b w:val="0"/>
          <w:i w:val="0"/>
          <w:sz w:val="20"/>
        </w:rPr>
        <w:t>COLENDA TURMA,</w:t>
      </w:r>
    </w:p>
    <w:p/>
    <w:p>
      <w:pPr>
        <w:jc w:val="center"/>
      </w:pPr>
      <w:r>
        <w:rPr>
          <w:b/>
          <w:i w:val="0"/>
          <w:sz w:val="20"/>
        </w:rPr>
        <w:t>O Recorrente, por seu advogado abaixo assinado, inconformado com o v. acórdão proferido pela Colenda Câmara Criminal do Egrégio Tribunal de Justiça do Estado de ____________, vem, tempestivamente, interpor o presente</w:t>
      </w:r>
    </w:p>
    <w:p>
      <w:pPr>
        <w:jc w:val="center"/>
      </w:pPr>
      <w:r>
        <w:rPr>
          <w:b/>
          <w:i w:val="0"/>
          <w:sz w:val="20"/>
        </w:rPr>
        <w:t>RECURSO ESPECIAL CRIMINAL</w:t>
      </w:r>
    </w:p>
    <w:p/>
    <w:p>
      <w:r>
        <w:rPr>
          <w:b w:val="0"/>
          <w:i/>
          <w:sz w:val="20"/>
        </w:rPr>
        <w:t>com fundamento no artigo 105, inciso III, alíneas “a” e “c”, da Constituição Federal, para que seja conhecido e provido, nos termos que serão expostos a seguir.</w:t>
      </w:r>
    </w:p>
    <w:p/>
    <w:p/>
    <w:p>
      <w:r>
        <w:rPr>
          <w:b/>
          <w:sz w:val="22"/>
        </w:rPr>
        <w:t>I – SÍNTESE FÁTICA</w:t>
      </w:r>
    </w:p>
    <w:p/>
    <w:p>
      <w:r>
        <w:rPr>
          <w:b w:val="0"/>
          <w:i w:val="0"/>
          <w:sz w:val="20"/>
        </w:rPr>
        <w:t>Breve relato dos fatos que ensejaram a condenação, com clareza e objetividade, destacando a decisão recorrida e seus fundamentos.</w:t>
      </w:r>
    </w:p>
    <w:p/>
    <w:p/>
    <w:p>
      <w:r>
        <w:rPr>
          <w:b/>
          <w:sz w:val="22"/>
        </w:rPr>
        <w:t>II – DO CABIMENTO DO RECURSO ESPECIAL</w:t>
      </w:r>
    </w:p>
    <w:p/>
    <w:p>
      <w:r>
        <w:rPr>
          <w:b w:val="0"/>
          <w:i w:val="0"/>
          <w:sz w:val="20"/>
        </w:rPr>
        <w:t>O presente recurso é cabível, nos termos do artigo 105, inciso III, da Constituição Federal, uma vez que a decisão recorrida violou disposição expressa de lei federal, além de divergir da jurisprudência consolidada do Superior Tribunal de Justiça.</w:t>
      </w:r>
    </w:p>
    <w:p/>
    <w:p/>
    <w:p>
      <w:r>
        <w:rPr>
          <w:b/>
          <w:sz w:val="22"/>
        </w:rPr>
        <w:t>III – DAS RAZÕES DO RECURSO</w:t>
      </w:r>
    </w:p>
    <w:p/>
    <w:p>
      <w:r>
        <w:rPr>
          <w:b w:val="0"/>
          <w:i w:val="0"/>
          <w:sz w:val="20"/>
        </w:rPr>
        <w:t>1. Violação literal de dispositivo de lei federal</w:t>
      </w:r>
    </w:p>
    <w:p>
      <w:r>
        <w:rPr>
          <w:b w:val="0"/>
          <w:i w:val="0"/>
          <w:sz w:val="20"/>
        </w:rPr>
        <w:t>Descrição detalhada de qual dispositivo legal foi violado e de que forma, demonstrando a incorreta aplicação ou interpretação da norma pelo Tribunal a quo.</w:t>
      </w:r>
    </w:p>
    <w:p/>
    <w:p>
      <w:r>
        <w:rPr>
          <w:b w:val="0"/>
          <w:i w:val="0"/>
          <w:sz w:val="20"/>
        </w:rPr>
        <w:t>2. Divergência jurisprudencial</w:t>
      </w:r>
    </w:p>
    <w:p>
      <w:r>
        <w:rPr>
          <w:b w:val="0"/>
          <w:i w:val="0"/>
          <w:sz w:val="20"/>
        </w:rPr>
        <w:t>Indicação de precedentes jurisprudenciais do Superior Tribunal de Justiça que contrariam a decisão recorrida, demonstrando a relevância da uniformização da interpretação da lei.</w:t>
      </w:r>
    </w:p>
    <w:p/>
    <w:p>
      <w:r>
        <w:rPr>
          <w:b w:val="0"/>
          <w:i w:val="0"/>
          <w:sz w:val="20"/>
        </w:rPr>
        <w:t>3. Questões de direito federal</w:t>
      </w:r>
    </w:p>
    <w:p>
      <w:r>
        <w:rPr>
          <w:b w:val="0"/>
          <w:i w:val="0"/>
          <w:sz w:val="20"/>
        </w:rPr>
        <w:t>Argumentação acerca das questões de direito federal discutidas no processo e que justificam a apreciação pelo STJ.</w:t>
      </w:r>
    </w:p>
    <w:p/>
    <w:p/>
    <w:p>
      <w:r>
        <w:rPr>
          <w:b/>
          <w:sz w:val="22"/>
        </w:rPr>
        <w:t>IV – DO PEDIDO</w:t>
      </w:r>
    </w:p>
    <w:p/>
    <w:p>
      <w:r>
        <w:rPr>
          <w:b w:val="0"/>
          <w:i w:val="0"/>
          <w:sz w:val="20"/>
        </w:rPr>
        <w:t>Ante o exposto, requer:</w:t>
      </w:r>
    </w:p>
    <w:p>
      <w:r>
        <w:rPr>
          <w:b w:val="0"/>
          <w:i w:val="0"/>
          <w:sz w:val="20"/>
        </w:rPr>
        <w:t>a) O conhecimento e provimento do presente Recurso Especial Criminal, para reformar o acórdão recorrido, nos termos das razões expostas;</w:t>
      </w:r>
    </w:p>
    <w:p>
      <w:r>
        <w:rPr>
          <w:b w:val="0"/>
          <w:i w:val="0"/>
          <w:sz w:val="20"/>
        </w:rPr>
        <w:t>b) A intimação do Ministério Público para apresentar parecer;</w:t>
      </w:r>
    </w:p>
    <w:p>
      <w:r>
        <w:rPr>
          <w:b w:val="0"/>
          <w:i w:val="0"/>
          <w:sz w:val="20"/>
        </w:rPr>
        <w:t>c) A juntada das peças obrigatórias, conforme o artigo 105, § 2º, do Código de Processo Penal;</w:t>
      </w:r>
    </w:p>
    <w:p>
      <w:r>
        <w:rPr>
          <w:b w:val="0"/>
          <w:i w:val="0"/>
          <w:sz w:val="20"/>
        </w:rPr>
        <w:t>d) A condenação do recorrido nas custas e demais cominações legais, se for o caso.</w:t>
      </w:r>
    </w:p>
    <w:p/>
    <w:p/>
    <w:p>
      <w:r>
        <w:rPr>
          <w:b/>
          <w:sz w:val="22"/>
        </w:rPr>
        <w:t>V – DAS PROVAS</w:t>
      </w:r>
    </w:p>
    <w:p/>
    <w:p>
      <w:r>
        <w:rPr>
          <w:b w:val="0"/>
          <w:i w:val="0"/>
          <w:sz w:val="20"/>
        </w:rPr>
        <w:t>Protesta provar o alegado por todos os meios de prova em direito admitidos, especialmente pelas provas já constantes dos autos.</w:t>
      </w:r>
    </w:p>
    <w:p/>
    <w:p/>
    <w:p>
      <w:r>
        <w:rPr>
          <w:b/>
          <w:sz w:val="22"/>
        </w:rPr>
        <w:t>VI – DO REQUERIMENTO DE PRIORIDADE</w:t>
      </w:r>
    </w:p>
    <w:p/>
    <w:p>
      <w:r>
        <w:rPr>
          <w:b w:val="0"/>
          <w:i w:val="0"/>
          <w:sz w:val="20"/>
        </w:rPr>
        <w:t>Requer, ainda, a concessão da prioridade na tramitação do presente recurso, nos termos da legislação vigente, caso o Recorrente se enquadre em situação prevista em lei.</w:t>
      </w:r>
    </w:p>
    <w:p/>
    <w:p/>
    <w:p>
      <w:r>
        <w:rPr>
          <w:b/>
          <w:sz w:val="22"/>
        </w:rPr>
        <w:t>VII – DOS DOCUMENTOS ANEXOS</w:t>
      </w:r>
    </w:p>
    <w:p/>
    <w:p>
      <w:r>
        <w:rPr>
          <w:b w:val="0"/>
          <w:i w:val="0"/>
          <w:sz w:val="20"/>
        </w:rPr>
        <w:t>Segue anexa a este recurso a cópia integral da decisão recorrida, bem como as peças obrigatórias exigidas pelo artigo 105, § 2º, do Código de Processo Penal.</w:t>
      </w:r>
    </w:p>
    <w:p/>
    <w:p/>
    <w:p>
      <w:r>
        <w:rPr>
          <w:b w:val="0"/>
          <w:i w:val="0"/>
          <w:sz w:val="20"/>
        </w:rPr>
        <w:t>Local: _____________________________________________</w:t>
      </w:r>
    </w:p>
    <w:p>
      <w:r>
        <w:rPr>
          <w:b w:val="0"/>
          <w:i w:val="0"/>
          <w:sz w:val="20"/>
        </w:rPr>
        <w:t>Data: ______________________________________________</w:t>
      </w:r>
    </w:p>
    <w:p/>
    <w:p/>
    <w:p/>
    <w:p>
      <w:pPr>
        <w:jc w:val="center"/>
      </w:pPr>
      <w:r>
        <w:rPr>
          <w:b w:val="0"/>
          <w:i w:val="0"/>
          <w:sz w:val="20"/>
        </w:rPr>
        <w:t>______________________________________________</w:t>
      </w:r>
    </w:p>
    <w:p>
      <w:pPr>
        <w:jc w:val="center"/>
      </w:pPr>
      <w:r>
        <w:rPr>
          <w:b w:val="0"/>
          <w:i w:val="0"/>
          <w:sz w:val="20"/>
        </w:rPr>
        <w:t>Nome do Advogado</w:t>
      </w:r>
    </w:p>
    <w:p>
      <w:pPr>
        <w:jc w:val="center"/>
      </w:pPr>
      <w:r>
        <w:rPr>
          <w:b w:val="0"/>
          <w:i w:val="0"/>
          <w:sz w:val="20"/>
        </w:rPr>
        <w:t>OAB/UF nº 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https://adv-modelos.com/recurso-especial-criminal/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https://adv-modelos.com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adv-modelos.com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modelos.com/recurso-especial-criminal/" TargetMode="External"/><Relationship Id="rId10" Type="http://schemas.openxmlformats.org/officeDocument/2006/relationships/hyperlink" Target="https://adv-model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