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RESPOSTA À IMPUGNAÇÃO AO CUMPRIMENTO DE SENTENÇA</w:t>
      </w:r>
    </w:p>
    <w:p/>
    <w:p/>
    <w:p>
      <w:r>
        <w:rPr>
          <w:b w:val="0"/>
          <w:sz w:val="20"/>
        </w:rPr>
        <w:t>EXCELENTÍSSIMO(A) SENHOR(A) DOUTOR(A) JUIZ(A) DE DIREITO DA ___ VARA CÍVEL DA COMARCA DE ____________________</w:t>
      </w:r>
    </w:p>
    <w:p/>
    <w:p>
      <w:r>
        <w:rPr>
          <w:b w:val="0"/>
          <w:sz w:val="20"/>
        </w:rPr>
        <w:t>Processo nº: ____________________________</w:t>
      </w:r>
    </w:p>
    <w:p/>
    <w:p>
      <w:r>
        <w:rPr>
          <w:b w:val="0"/>
          <w:sz w:val="20"/>
        </w:rPr>
        <w:t>Nome da parte Exequente: __________________________________________</w:t>
      </w:r>
    </w:p>
    <w:p>
      <w:r>
        <w:rPr>
          <w:b w:val="0"/>
          <w:sz w:val="20"/>
        </w:rPr>
        <w:t>Nome da parte Executada: __________________________________________</w:t>
      </w:r>
    </w:p>
    <w:p/>
    <w:p>
      <w:r>
        <w:rPr>
          <w:b w:val="0"/>
          <w:sz w:val="20"/>
        </w:rPr>
        <w:t>______________________________________________________, já qualificado nos autos do processo em epígrafe, por seu advogado que esta subscreve, vem, respeitosamente, à presença de Vossa Excelência apresentar sua</w:t>
      </w:r>
    </w:p>
    <w:p/>
    <w:p>
      <w:r>
        <w:rPr>
          <w:b w:val="0"/>
          <w:sz w:val="20"/>
        </w:rPr>
        <w:t>RESPOSTA À IMPUGNAÇÃO AO CUMPRIMENTO DE SENTENÇA</w:t>
      </w:r>
    </w:p>
    <w:p/>
    <w:p>
      <w:r>
        <w:rPr>
          <w:b/>
          <w:sz w:val="20"/>
        </w:rPr>
        <w:t>pelos motivos de fato e de direito a seguir expostos:</w:t>
      </w:r>
    </w:p>
    <w:p/>
    <w:p>
      <w:r>
        <w:rPr>
          <w:b/>
          <w:sz w:val="22"/>
        </w:rPr>
        <w:t>I – SÍNTESE DO PROCESSO</w:t>
      </w:r>
    </w:p>
    <w:p/>
    <w:p>
      <w:r>
        <w:rPr>
          <w:b w:val="0"/>
          <w:sz w:val="20"/>
        </w:rPr>
        <w:t>Trata-se de cumprimento de sentença movido pelo Exequente em face do Executado, visando a satisfação do crédito reconhecido na sentença transitada em julgado.</w:t>
      </w:r>
    </w:p>
    <w:p/>
    <w:p>
      <w:r>
        <w:rPr>
          <w:b/>
          <w:sz w:val="22"/>
        </w:rPr>
        <w:t>II – DA IMPUGNAÇÃO AO CUMPRIMENTO DE SENTENÇA</w:t>
      </w:r>
    </w:p>
    <w:p/>
    <w:p>
      <w:r>
        <w:rPr>
          <w:b/>
          <w:sz w:val="20"/>
        </w:rPr>
        <w:t>O Executado apresentou impugnação ao cumprimento de sentença, alegando, em síntese: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</w:t>
      </w:r>
    </w:p>
    <w:p/>
    <w:p>
      <w:r>
        <w:rPr>
          <w:b/>
          <w:sz w:val="22"/>
        </w:rPr>
        <w:t>III – DA IMPROCEDÊNCIA DA IMPUGNAÇÃO</w:t>
      </w:r>
    </w:p>
    <w:p/>
    <w:p>
      <w:r>
        <w:rPr>
          <w:b/>
          <w:sz w:val="20"/>
        </w:rPr>
        <w:t>Contudo, as alegações do Executado não merecem prosperar, pelas razões que passa a expor:</w:t>
      </w:r>
    </w:p>
    <w:p/>
    <w:p>
      <w:r>
        <w:rPr>
          <w:b w:val="0"/>
          <w:sz w:val="20"/>
        </w:rPr>
        <w:t>1. Da liquidez, certeza e exigibilidade do título executivo judicial</w:t>
      </w:r>
    </w:p>
    <w:p>
      <w:r>
        <w:rPr>
          <w:b w:val="0"/>
          <w:sz w:val="20"/>
        </w:rPr>
        <w:t>O título executivo é líquido, certo e exigível, conforme sentença transitada em julgado, que reconheceu o direito do Exequente e fixou os valores devidos, os quais foram devidamente apurados.</w:t>
      </w:r>
    </w:p>
    <w:p/>
    <w:p>
      <w:r>
        <w:rPr>
          <w:b w:val="0"/>
          <w:sz w:val="20"/>
        </w:rPr>
        <w:t>2. Da ausência de fundamento legal para a impugnação</w:t>
      </w:r>
    </w:p>
    <w:p>
      <w:r>
        <w:rPr>
          <w:b w:val="0"/>
          <w:sz w:val="20"/>
        </w:rPr>
        <w:t>A impugnação não se enquadra nas hipóteses previstas no artigo 525, §1º do Código de Processo Civil, sendo meramente protelatória e desprovida de provas que possam infirmar o crédito exequendo.</w:t>
      </w:r>
    </w:p>
    <w:p/>
    <w:p>
      <w:r>
        <w:rPr>
          <w:b w:val="0"/>
          <w:sz w:val="20"/>
        </w:rPr>
        <w:t>3. Da apresentação dos cálculos</w:t>
      </w:r>
    </w:p>
    <w:p>
      <w:r>
        <w:rPr>
          <w:b w:val="0"/>
          <w:sz w:val="20"/>
        </w:rPr>
        <w:t>Os cálculos apresentados pelo Exequente encontram-se devidamente demonstrados e atualizados, respeitando os índices legais e contratuais aplicáveis.</w:t>
      </w:r>
    </w:p>
    <w:p/>
    <w:p>
      <w:r>
        <w:rPr>
          <w:b w:val="0"/>
          <w:sz w:val="20"/>
        </w:rPr>
        <w:t>4. Da boa-fé processual e do dever de cooperação</w:t>
      </w:r>
    </w:p>
    <w:p>
      <w:r>
        <w:rPr>
          <w:b w:val="0"/>
          <w:sz w:val="20"/>
        </w:rPr>
        <w:t>O Executado, ao apresentar impugnação sem fundamento, viola o princípio da boa-fé processual e o dever de cooperação, previstos nos artigos 5º e 6º do CPC.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requer:</w:t>
      </w:r>
    </w:p>
    <w:p/>
    <w:p>
      <w:r>
        <w:rPr>
          <w:b/>
          <w:sz w:val="20"/>
        </w:rPr>
        <w:t>a) Que seja rejeitada a impugnação apresentada pelo Executado, reconhecendo-se a liquidez, certeza e exigibilidade do título executivo;</w:t>
      </w:r>
    </w:p>
    <w:p>
      <w:r>
        <w:rPr>
          <w:b/>
          <w:sz w:val="20"/>
        </w:rPr>
        <w:t>b) A condenação do Executado ao pagamento das custas processuais e honorários advocatícios, nos termos do artigo 85 do CPC;</w:t>
      </w:r>
    </w:p>
    <w:p>
      <w:r>
        <w:rPr>
          <w:b/>
          <w:sz w:val="20"/>
        </w:rPr>
        <w:t>c) A intimação do Executado para que, no prazo legal, efetue o pagamento do débito exequendo, sob pena de penhora e demais medidas coercitivas cabíveis;</w:t>
      </w:r>
    </w:p>
    <w:p>
      <w:r>
        <w:rPr>
          <w:b w:val="0"/>
          <w:sz w:val="20"/>
        </w:rPr>
        <w:t>d) Caso Vossa Excelência entenda pela necessidade de produção de provas, requer a designação de audiência de conciliação ou instrução, conforme o caso.</w:t>
      </w:r>
    </w:p>
    <w:p/>
    <w:p>
      <w:r>
        <w:rPr>
          <w:b/>
          <w:sz w:val="22"/>
        </w:rPr>
        <w:t>V – DAS PROVAS</w:t>
      </w:r>
    </w:p>
    <w:p/>
    <w:p>
      <w:r>
        <w:rPr>
          <w:b w:val="0"/>
          <w:sz w:val="20"/>
        </w:rPr>
        <w:t>Protesta provar o alegado por todos os meios de prova em direito admitidos, especialmente pelos documentos já juntados aos autos, depoimento pessoal do Executado, oitiva de testemunhas, perícias e demais que se fizerem necessárias.</w:t>
      </w:r>
    </w:p>
    <w:p/>
    <w:p>
      <w:r>
        <w:rPr>
          <w:b/>
          <w:sz w:val="22"/>
        </w:rPr>
        <w:t>VI – DO VALOR DA CAUSA</w:t>
      </w:r>
    </w:p>
    <w:p/>
    <w:p>
      <w:r>
        <w:rPr>
          <w:b w:val="0"/>
          <w:sz w:val="20"/>
        </w:rPr>
        <w:t>Dá-se à presente resposta o valor de R$ __________________________ para fins meramente fiscais.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 de ___________________ de 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Nome do Advogado</w:t>
      </w:r>
    </w:p>
    <w:p>
      <w:r>
        <w:rPr>
          <w:b w:val="0"/>
          <w:sz w:val="20"/>
        </w:rPr>
        <w:t>OAB/___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https://adv-modelos.com/resposta-a-impugnacao-ao-cumprimento-de-sentenca/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resposta-a-impugnacao-ao-cumprimento-de-sentenc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